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81BF">
      <w:pPr>
        <w:spacing w:line="680" w:lineRule="exact"/>
        <w:jc w:val="left"/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0CEF05A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年广州独角兽创新企业</w:t>
      </w:r>
    </w:p>
    <w:p w14:paraId="681CF2B9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小标宋_GBK" w:hAnsi="黑体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6445791B">
      <w:pPr>
        <w:jc w:val="center"/>
        <w:rPr>
          <w:rFonts w:ascii="Times New Roman" w:hAnsi="Times New Roman" w:eastAsia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388"/>
        <w:gridCol w:w="1480"/>
        <w:gridCol w:w="2607"/>
      </w:tblGrid>
      <w:tr w14:paraId="40F0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85" w:type="dxa"/>
            <w:vAlign w:val="center"/>
          </w:tcPr>
          <w:p w14:paraId="09C6A18B">
            <w:pPr>
              <w:snapToGrid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75" w:type="dxa"/>
            <w:gridSpan w:val="3"/>
            <w:vAlign w:val="center"/>
          </w:tcPr>
          <w:p w14:paraId="6266F9E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1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885" w:type="dxa"/>
            <w:vMerge w:val="restart"/>
            <w:vAlign w:val="center"/>
          </w:tcPr>
          <w:p w14:paraId="288CA59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475" w:type="dxa"/>
            <w:gridSpan w:val="3"/>
            <w:vAlign w:val="center"/>
          </w:tcPr>
          <w:p w14:paraId="44AF916D">
            <w:pPr>
              <w:snapToGrid w:val="0"/>
              <w:ind w:firstLine="210" w:firstLineChars="1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独角兽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创新企业</w:t>
            </w:r>
          </w:p>
        </w:tc>
      </w:tr>
      <w:tr w14:paraId="0806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85" w:type="dxa"/>
            <w:vMerge w:val="continue"/>
            <w:vAlign w:val="center"/>
          </w:tcPr>
          <w:p w14:paraId="0DC5106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5" w:type="dxa"/>
            <w:gridSpan w:val="3"/>
            <w:vAlign w:val="center"/>
          </w:tcPr>
          <w:p w14:paraId="047F7410">
            <w:pPr>
              <w:snapToGrid w:val="0"/>
              <w:ind w:firstLine="211" w:firstLineChars="10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“潜在独角兽”企业：</w:t>
            </w:r>
          </w:p>
          <w:p w14:paraId="7F30586A">
            <w:pPr>
              <w:snapToGrid w:val="0"/>
              <w:ind w:firstLine="210" w:firstLineChars="1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□“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未来独角兽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创新企业</w:t>
            </w:r>
          </w:p>
          <w:p w14:paraId="17A67D3C">
            <w:pPr>
              <w:snapToGrid w:val="0"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□“种子独角兽”企业</w:t>
            </w:r>
          </w:p>
        </w:tc>
      </w:tr>
      <w:tr w14:paraId="00A8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85" w:type="dxa"/>
            <w:vAlign w:val="center"/>
          </w:tcPr>
          <w:p w14:paraId="5570A586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  <w:p w14:paraId="5A1DA42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 w14:paraId="2F98BCEA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□信息技术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□人工智能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□生物医药</w:t>
            </w:r>
          </w:p>
          <w:p w14:paraId="4FB01D35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□新能源          □新材料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□先进制造</w:t>
            </w:r>
          </w:p>
          <w:p w14:paraId="47AF428E">
            <w:pPr>
              <w:snapToGrid w:val="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□电子商务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□半导体与集成电路    □文娱旅游</w:t>
            </w:r>
          </w:p>
          <w:p w14:paraId="7EB0148C">
            <w:pPr>
              <w:snapToGrid w:val="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高技术服务</w:t>
            </w:r>
          </w:p>
        </w:tc>
      </w:tr>
      <w:tr w14:paraId="36A4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85" w:type="dxa"/>
            <w:vAlign w:val="center"/>
          </w:tcPr>
          <w:p w14:paraId="3B67DF76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 w14:paraId="1AAD202D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越秀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海珠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荔湾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天河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白云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  <w:p w14:paraId="33556C45">
            <w:pPr>
              <w:snapToGrid w:val="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花都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番禺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从化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增城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</w:tr>
      <w:tr w14:paraId="606A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885" w:type="dxa"/>
            <w:vAlign w:val="center"/>
          </w:tcPr>
          <w:p w14:paraId="5C1F3668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388" w:type="dxa"/>
            <w:vAlign w:val="center"/>
          </w:tcPr>
          <w:p w14:paraId="0308783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pacing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75F12207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07" w:type="dxa"/>
            <w:vAlign w:val="center"/>
          </w:tcPr>
          <w:p w14:paraId="52FF0A9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D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85" w:type="dxa"/>
            <w:vAlign w:val="center"/>
          </w:tcPr>
          <w:p w14:paraId="76BB4E3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2388" w:type="dxa"/>
            <w:vAlign w:val="center"/>
          </w:tcPr>
          <w:p w14:paraId="67C95FC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pacing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 w14:paraId="645988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607" w:type="dxa"/>
            <w:vAlign w:val="center"/>
          </w:tcPr>
          <w:p w14:paraId="0E1A30C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03FBA3">
      <w:pPr>
        <w:ind w:firstLine="562" w:firstLineChars="20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9DD4A5">
      <w:pPr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申请日期：      年     月    日</w:t>
      </w:r>
    </w:p>
    <w:p w14:paraId="3121D70A">
      <w:pPr>
        <w:jc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广州市科技创新企业协会制</w:t>
      </w:r>
    </w:p>
    <w:p w14:paraId="6B174F98">
      <w:pPr>
        <w:widowControl/>
        <w:jc w:val="left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3FC995E">
      <w:pPr>
        <w:spacing w:line="680" w:lineRule="exact"/>
        <w:jc w:val="center"/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_GBK" w:hAnsi="黑体" w:eastAsia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</w:p>
    <w:p w14:paraId="32C793E4">
      <w:pPr>
        <w:widowControl/>
        <w:jc w:val="left"/>
        <w:rPr>
          <w:rFonts w:ascii="Times New Roman" w:hAnsi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421D93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填报数据以202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年度数据为准（特殊注明除外）。</w:t>
      </w:r>
    </w:p>
    <w:p w14:paraId="242A86C6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美元汇率以202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年12月31日中国银行数据为准。</w:t>
      </w:r>
    </w:p>
    <w:p w14:paraId="4A6E387C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上体现的内容，可以附件形式提交。</w:t>
      </w:r>
    </w:p>
    <w:p w14:paraId="0441B207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榜单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类别只能选择其中之一，不可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选择多个类别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ACB940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种子独角兽企业成立时间若未达到三年，按照实际年份计算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营收增长率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FC97A71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企业估值证明材料含投融资协议、估值报告或者其它证明估值材料之一，涉及企业商业秘密的请自行脱密处理。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种子独角兽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企业不用提供估值材料。</w:t>
      </w:r>
    </w:p>
    <w:p w14:paraId="52D2E22A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电子版材料包含：信息</w:t>
      </w:r>
      <w:r>
        <w:rPr>
          <w:rFonts w:hint="eastAsia" w:ascii="仿宋_GB2312" w:eastAsia="仿宋_GB2312"/>
          <w:sz w:val="32"/>
          <w:szCs w:val="32"/>
        </w:rPr>
        <w:t>表word版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表盖章扫描件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附件扫描件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一起打包以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榜单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类别+单位名称”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C8EAD87">
      <w:pPr>
        <w:pStyle w:val="6"/>
        <w:numPr>
          <w:ilvl w:val="0"/>
          <w:numId w:val="1"/>
        </w:numPr>
        <w:spacing w:line="360" w:lineRule="auto"/>
        <w:ind w:left="544" w:hanging="544" w:hangingChars="170"/>
        <w:jc w:val="left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盖章要求：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签章页、营业执照盖章。</w:t>
      </w:r>
    </w:p>
    <w:p w14:paraId="53FA725F">
      <w:pPr>
        <w:widowControl/>
        <w:jc w:val="left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1D45D4FB">
      <w:pPr>
        <w:rPr>
          <w:rFonts w:ascii="宋体" w:hAnsi="宋体" w:cs="宋体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一、企业基本信息</w:t>
      </w:r>
    </w:p>
    <w:tbl>
      <w:tblPr>
        <w:tblStyle w:val="3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60"/>
        <w:gridCol w:w="1616"/>
        <w:gridCol w:w="1276"/>
        <w:gridCol w:w="1276"/>
        <w:gridCol w:w="226"/>
        <w:gridCol w:w="1134"/>
        <w:gridCol w:w="2024"/>
      </w:tblGrid>
      <w:tr w14:paraId="7986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06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27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E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6D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0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0F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9F8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2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389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F27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C4C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F1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02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BAE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1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5F1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是否高企</w:t>
            </w:r>
          </w:p>
        </w:tc>
        <w:tc>
          <w:tcPr>
            <w:tcW w:w="7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596D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年份：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48E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3B4A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企业职工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521F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98A2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研发人数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32EA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7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ABFE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曾入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选资质荣誉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（最多不超过5项，按重要性填写）</w:t>
            </w:r>
          </w:p>
        </w:tc>
      </w:tr>
      <w:tr w14:paraId="0730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FF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168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FB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入选时间</w:t>
            </w:r>
          </w:p>
        </w:tc>
      </w:tr>
      <w:tr w14:paraId="31E4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1D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482E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6D87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68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259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EC5D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D377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E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9E9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9A58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612F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B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32A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9D00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32B8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E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99D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A30C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10D6">
            <w:pPr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4E13CA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二、企业财务情况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14"/>
        <w:gridCol w:w="992"/>
        <w:gridCol w:w="1449"/>
        <w:gridCol w:w="1245"/>
        <w:gridCol w:w="1524"/>
        <w:gridCol w:w="268"/>
        <w:gridCol w:w="538"/>
        <w:gridCol w:w="1490"/>
      </w:tblGrid>
      <w:tr w14:paraId="6980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C316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市场估值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8F1AF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9200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年净利润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5CC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C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1825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 企业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股权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融资情况（最多不超过5项）</w:t>
            </w:r>
          </w:p>
        </w:tc>
      </w:tr>
      <w:tr w14:paraId="08B1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1F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BB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轮次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EE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CEE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融资金额</w:t>
            </w:r>
          </w:p>
          <w:p w14:paraId="7A86E7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3C8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融资后估值（万元）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1D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出让股份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比例（%）</w:t>
            </w:r>
          </w:p>
        </w:tc>
      </w:tr>
      <w:tr w14:paraId="7DE4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A4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2FA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50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68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DFA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331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C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F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50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A3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EB0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8A51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DEA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3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A8B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86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942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3CE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FFF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DF3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1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010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5D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488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DA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A54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C05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8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775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34B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42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04E0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935C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EA4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4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08E9">
            <w:pPr>
              <w:spacing w:line="3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 主要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投资机构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前5，按重要性填写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DB2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71B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1605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投资机构全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F4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占股比例（%）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538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</w:tr>
      <w:tr w14:paraId="7590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9F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526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4E56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0EF2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2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04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EA4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47EB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439C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E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D57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4DB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293C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FEA6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A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E0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67CF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CBA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8FFC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F9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CEA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AED9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BCD1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2299D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三、企业知识产权情况</w:t>
      </w:r>
    </w:p>
    <w:tbl>
      <w:tblPr>
        <w:tblStyle w:val="3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09"/>
        <w:gridCol w:w="945"/>
        <w:gridCol w:w="2901"/>
        <w:gridCol w:w="2165"/>
      </w:tblGrid>
      <w:tr w14:paraId="0DDE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C46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2AAEA49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2824AA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CDD49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DB652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EC64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0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1C23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44A49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A9D398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47AD9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2583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B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6FBD3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B5A25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20417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815F2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软件著作权数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7566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D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A35C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52B6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FEB4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C742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A7E5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F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F5C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国际、国家及行业标准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制定总数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511A4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639E6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9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2FF1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制定国际、国家标准数量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8EA7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1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9B4C6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5C0F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D89FF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07133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制定行业标准数量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51DB"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026DD8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四、企业主要情况</w:t>
      </w:r>
    </w:p>
    <w:p w14:paraId="2DDE8FC3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 企业简介（不少于600字）</w:t>
      </w:r>
    </w:p>
    <w:p w14:paraId="67505B25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企业概况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（主营业务、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成长历程、企业规模、行业地位、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市场规模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E11836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2.近两年所获荣誉（市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以上）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75D22F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 w14:paraId="77F19439">
      <w:pP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1FDA0F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4F9F27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F1A7EF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0285E4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BAA90C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4.2 带头人及核心团队基本情况（不少于500字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不超过3人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642DF3D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教育背景、工作经历、技术或管理能力、主要业绩、荣誉；</w:t>
      </w:r>
    </w:p>
    <w:p w14:paraId="592E5C66">
      <w:pPr>
        <w:spacing w:line="280" w:lineRule="exact"/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目前工作职责、主要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cs="宋体" w:asciiTheme="minorEastAsia" w:hAnsiTheme="minorEastAsia" w:eastAsiaTheme="minorEastAsia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 w14:paraId="061309B9">
      <w:pP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1D05B5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F66F40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71D637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9FC61F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B20EA2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4.3企业核心技术(或管理模式)、主导产品（不少于500字）</w:t>
      </w:r>
    </w:p>
    <w:p w14:paraId="0560D9B9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B458FC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0F44F3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7558C3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4D6262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DFBC11">
      <w:pPr>
        <w:ind w:left="638" w:leftChars="304" w:firstLine="964" w:firstLineChars="30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单位意见</w:t>
      </w:r>
    </w:p>
    <w:p w14:paraId="7521676E">
      <w:pPr>
        <w:ind w:firstLine="3640" w:firstLineChars="130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 责 人（签章）</w:t>
      </w:r>
    </w:p>
    <w:p w14:paraId="39478E4E">
      <w:pPr>
        <w:ind w:firstLine="3640" w:firstLineChars="130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</w:t>
      </w:r>
    </w:p>
    <w:p w14:paraId="3F8A3AA6">
      <w:pPr>
        <w:ind w:firstLine="3640" w:firstLineChars="130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F10383">
      <w:pPr>
        <w:ind w:firstLine="6440" w:firstLineChars="2300"/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4C7FB4F4">
      <w:pPr>
        <w:rPr>
          <w:rFonts w:cs="宋体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636826">
      <w:pP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5685DD">
      <w:pPr>
        <w:widowControl/>
        <w:jc w:val="left"/>
        <w:rPr>
          <w:rFonts w:ascii="Times New Roman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08AD0259">
      <w:pPr>
        <w:widowControl/>
        <w:jc w:val="center"/>
        <w:textAlignment w:val="center"/>
        <w:rPr>
          <w:rFonts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附件目录</w:t>
      </w:r>
    </w:p>
    <w:p w14:paraId="1EA44B8C">
      <w:pPr>
        <w:widowControl/>
        <w:jc w:val="center"/>
        <w:textAlignment w:val="center"/>
        <w:rPr>
          <w:rFonts w:ascii="Times New Roman" w:hAnsi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CBD325">
      <w:pPr>
        <w:spacing w:line="600" w:lineRule="exact"/>
        <w:ind w:right="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1．单位法人营业执照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CC2ACD8"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．单位估值证明材料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独角兽和未来独角兽必备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FDEBCB6"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财务报表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32488733">
      <w:pPr>
        <w:spacing w:line="600" w:lineRule="exact"/>
        <w:ind w:firstLine="643" w:firstLineChars="200"/>
        <w:rPr>
          <w:rFonts w:ascii="Times New Roman" w:hAnsi="Times New Roman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</w:t>
      </w: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材料提供复印件即可。</w:t>
      </w:r>
    </w:p>
    <w:p w14:paraId="09ECFE5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43" w:right="1474" w:bottom="184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8434311"/>
    </w:sdtPr>
    <w:sdtContent>
      <w:p w14:paraId="6C213A9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D199C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BE6BC93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6B01"/>
    <w:multiLevelType w:val="multilevel"/>
    <w:tmpl w:val="5A886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zk5NmQ1NjcxNjNiMjhjMTg4YjRhOTI1MzUyZjAifQ=="/>
  </w:docVars>
  <w:rsids>
    <w:rsidRoot w:val="00000000"/>
    <w:rsid w:val="6EC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2024-10-08T09:28:04Z</dcterms:created>
  <dc:creator>WZB</dc:creator>
  <cp:lastModifiedBy>冰山雪雁</cp:lastModifiedBy>
  <dcterms:modified xsi:type="dcterms:W3CDTF">2024-10-08T09:28:17Z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6FE14181428441F3905A4EE2257B3A52_12</vt:lpwstr>
  </property>
</Properties>
</file>